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64" w:rsidRDefault="00BA3964" w:rsidP="00BA3964">
      <w:pPr>
        <w:spacing w:line="360" w:lineRule="auto"/>
        <w:ind w:left="2124" w:firstLine="708"/>
        <w:rPr>
          <w:rFonts w:ascii="Arial" w:hAnsi="Arial" w:cs="Arial"/>
          <w:b/>
        </w:rPr>
      </w:pPr>
    </w:p>
    <w:p w:rsidR="007C4ABE" w:rsidRDefault="00120D58" w:rsidP="00BA3964">
      <w:pPr>
        <w:spacing w:line="360" w:lineRule="auto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ACÓRDÃO Nº </w:t>
      </w:r>
      <w:r w:rsidR="00BA3964">
        <w:rPr>
          <w:rFonts w:ascii="Arial" w:hAnsi="Arial" w:cs="Arial"/>
          <w:b/>
        </w:rPr>
        <w:t>003</w:t>
      </w:r>
      <w:r>
        <w:rPr>
          <w:rFonts w:ascii="Arial" w:hAnsi="Arial" w:cs="Arial"/>
          <w:b/>
        </w:rPr>
        <w:t>/2014</w:t>
      </w:r>
    </w:p>
    <w:p w:rsidR="00BA3964" w:rsidRPr="00120D58" w:rsidRDefault="00BA3964" w:rsidP="00BA3964">
      <w:pPr>
        <w:spacing w:line="360" w:lineRule="auto"/>
        <w:ind w:left="2124" w:firstLine="708"/>
        <w:rPr>
          <w:rFonts w:ascii="Arial" w:hAnsi="Arial" w:cs="Arial"/>
          <w:b/>
        </w:rPr>
      </w:pPr>
    </w:p>
    <w:p w:rsidR="007C4ABE" w:rsidRPr="00120D58" w:rsidRDefault="007C4ABE" w:rsidP="009F6EA1">
      <w:pPr>
        <w:widowControl w:val="0"/>
        <w:spacing w:line="360" w:lineRule="auto"/>
        <w:ind w:left="2124"/>
        <w:jc w:val="both"/>
        <w:rPr>
          <w:rFonts w:ascii="Arial" w:hAnsi="Arial" w:cs="Arial"/>
        </w:rPr>
      </w:pPr>
    </w:p>
    <w:p w:rsidR="007C4ABE" w:rsidRDefault="007C4ABE" w:rsidP="009F6EA1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b/>
          <w:sz w:val="24"/>
          <w:szCs w:val="24"/>
        </w:rPr>
      </w:pPr>
      <w:r w:rsidRPr="009F6EA1">
        <w:rPr>
          <w:rFonts w:ascii="Arial" w:hAnsi="Arial" w:cs="Arial"/>
          <w:b/>
          <w:sz w:val="24"/>
          <w:szCs w:val="24"/>
        </w:rPr>
        <w:t>DIREITO SUBJETIVO A PERCEPÇÃO DE AUXÍLIO ALIMENTAÇÃO. PREVISÃO EXPRESSA CONSTANTE DE LEI COMPLEMENTAR. RESTRIÇÃO DO DIREITO A PERCEPÇÃO PREVISTO EM LEI ORDINÁRIA REGULAMENTADORA, FUNDAMENTADA EM DISPOSITIVO CONSTITUCIONAL QUE NÃO LHE DÁ AMPARO. INCONSTITUCIONALIDADE FORMAL E MATERIAL DO ARTIGO 2º-A DA LEI Nº 5.342/1996. PACÍFICO ENTENDIMENTO JURISPRUDENCIAL ACERCA DA NATUREZA DO AUXÍLIO ALIMENTAÇÃO. VERBA INDENIZATÓRIA. COMPATIBILIDADE COM A PERCEPÇÃO DE SUBSÍDIO.</w:t>
      </w:r>
    </w:p>
    <w:p w:rsidR="00BA3964" w:rsidRDefault="00BA3964" w:rsidP="009F6EA1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b/>
          <w:sz w:val="24"/>
          <w:szCs w:val="24"/>
        </w:rPr>
      </w:pPr>
    </w:p>
    <w:p w:rsidR="00BA3964" w:rsidRPr="009F6EA1" w:rsidRDefault="00BA3964" w:rsidP="009F6EA1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b/>
          <w:sz w:val="24"/>
          <w:szCs w:val="24"/>
        </w:rPr>
      </w:pPr>
    </w:p>
    <w:p w:rsidR="007C4ABE" w:rsidRPr="00BA3964" w:rsidRDefault="007C4ABE" w:rsidP="009F6EA1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caps/>
          <w:sz w:val="24"/>
          <w:szCs w:val="24"/>
        </w:rPr>
      </w:pPr>
      <w:r w:rsidRPr="00BA3964">
        <w:rPr>
          <w:rFonts w:ascii="Arial" w:hAnsi="Arial" w:cs="Arial"/>
          <w:caps/>
          <w:sz w:val="24"/>
          <w:szCs w:val="24"/>
        </w:rPr>
        <w:t xml:space="preserve">1. Concorre vício material à Lei nº 5.342/1996, em seu artigo 2º-A, por ter inovado a ordem jurídica em desacordo com o que previa o </w:t>
      </w:r>
      <w:r w:rsidRPr="00BA3964">
        <w:rPr>
          <w:rFonts w:ascii="Arial" w:hAnsi="Arial" w:cs="Arial"/>
          <w:i/>
          <w:caps/>
          <w:sz w:val="24"/>
          <w:szCs w:val="24"/>
        </w:rPr>
        <w:t>Estatuto dos Funcionários Públicos Civis do Estado</w:t>
      </w:r>
      <w:r w:rsidRPr="00BA3964">
        <w:rPr>
          <w:rFonts w:ascii="Arial" w:hAnsi="Arial" w:cs="Arial"/>
          <w:caps/>
          <w:sz w:val="24"/>
          <w:szCs w:val="24"/>
        </w:rPr>
        <w:t>, do qual extraí s</w:t>
      </w:r>
      <w:r w:rsidR="00BA3964" w:rsidRPr="00BA3964">
        <w:rPr>
          <w:rFonts w:ascii="Arial" w:hAnsi="Arial" w:cs="Arial"/>
          <w:caps/>
          <w:sz w:val="24"/>
          <w:szCs w:val="24"/>
        </w:rPr>
        <w:t xml:space="preserve">eu fundamento de validade. Lei </w:t>
      </w:r>
      <w:r w:rsidRPr="00BA3964">
        <w:rPr>
          <w:rFonts w:ascii="Arial" w:hAnsi="Arial" w:cs="Arial"/>
          <w:caps/>
          <w:sz w:val="24"/>
          <w:szCs w:val="24"/>
        </w:rPr>
        <w:t xml:space="preserve">regulamentadora não pode revogar </w:t>
      </w:r>
      <w:proofErr w:type="gramStart"/>
      <w:r w:rsidRPr="00BA3964">
        <w:rPr>
          <w:rFonts w:ascii="Arial" w:hAnsi="Arial" w:cs="Arial"/>
          <w:caps/>
          <w:sz w:val="24"/>
          <w:szCs w:val="24"/>
        </w:rPr>
        <w:t>direito previsto</w:t>
      </w:r>
      <w:proofErr w:type="gramEnd"/>
      <w:r w:rsidRPr="00BA3964">
        <w:rPr>
          <w:rFonts w:ascii="Arial" w:hAnsi="Arial" w:cs="Arial"/>
          <w:caps/>
          <w:sz w:val="24"/>
          <w:szCs w:val="24"/>
        </w:rPr>
        <w:t xml:space="preserve"> em Lei de regência. </w:t>
      </w:r>
      <w:r w:rsidRPr="00BA3964">
        <w:rPr>
          <w:rFonts w:ascii="Arial" w:hAnsi="Arial" w:cs="Arial"/>
          <w:caps/>
          <w:sz w:val="24"/>
          <w:szCs w:val="24"/>
          <w:u w:val="single"/>
        </w:rPr>
        <w:t>Primeiro</w:t>
      </w:r>
      <w:r w:rsidRPr="00BA3964">
        <w:rPr>
          <w:rFonts w:ascii="Arial" w:hAnsi="Arial" w:cs="Arial"/>
          <w:caps/>
          <w:sz w:val="24"/>
          <w:szCs w:val="24"/>
        </w:rPr>
        <w:t xml:space="preserve"> fundamento de inconstitucionalidade do artigo 2º-A, da Lei nº 5.342/1996.</w:t>
      </w:r>
    </w:p>
    <w:p w:rsidR="00BA3964" w:rsidRPr="00BA3964" w:rsidRDefault="00BA3964" w:rsidP="009F6EA1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caps/>
          <w:sz w:val="24"/>
          <w:szCs w:val="24"/>
        </w:rPr>
      </w:pPr>
    </w:p>
    <w:p w:rsidR="007C4ABE" w:rsidRPr="00BA3964" w:rsidRDefault="007C4ABE" w:rsidP="009F6EA1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caps/>
          <w:sz w:val="24"/>
          <w:szCs w:val="24"/>
        </w:rPr>
      </w:pPr>
      <w:r w:rsidRPr="00BA3964">
        <w:rPr>
          <w:rFonts w:ascii="Arial" w:hAnsi="Arial" w:cs="Arial"/>
          <w:caps/>
          <w:sz w:val="24"/>
          <w:szCs w:val="24"/>
        </w:rPr>
        <w:t xml:space="preserve">2. Constitui ofensa ao Princípio da Isonomia a fixação de distinção entre servidores ativos do Estado do Espírito Santo em razão da sua forma </w:t>
      </w:r>
      <w:r w:rsidRPr="00BA3964">
        <w:rPr>
          <w:rFonts w:ascii="Arial" w:hAnsi="Arial" w:cs="Arial"/>
          <w:caps/>
          <w:sz w:val="24"/>
          <w:szCs w:val="24"/>
        </w:rPr>
        <w:lastRenderedPageBreak/>
        <w:t xml:space="preserve">de remuneração, para fins de percepção de verba indenizatória (auxílio alimentação). </w:t>
      </w:r>
      <w:r w:rsidRPr="00BA3964">
        <w:rPr>
          <w:rFonts w:ascii="Arial" w:hAnsi="Arial" w:cs="Arial"/>
          <w:caps/>
          <w:sz w:val="24"/>
          <w:szCs w:val="24"/>
          <w:u w:val="single"/>
        </w:rPr>
        <w:t>Segundo</w:t>
      </w:r>
      <w:r w:rsidRPr="00BA3964">
        <w:rPr>
          <w:rFonts w:ascii="Arial" w:hAnsi="Arial" w:cs="Arial"/>
          <w:caps/>
          <w:sz w:val="24"/>
          <w:szCs w:val="24"/>
        </w:rPr>
        <w:t xml:space="preserve"> fundamento de inconstitucionalidade do artigo 2º-A, da Lei nº 5.342/1996.</w:t>
      </w:r>
    </w:p>
    <w:p w:rsidR="00BA3964" w:rsidRPr="00BA3964" w:rsidRDefault="00BA3964" w:rsidP="009F6EA1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caps/>
          <w:sz w:val="24"/>
          <w:szCs w:val="24"/>
        </w:rPr>
      </w:pPr>
    </w:p>
    <w:p w:rsidR="007C4ABE" w:rsidRPr="00BA3964" w:rsidRDefault="007C4ABE" w:rsidP="009F6EA1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caps/>
          <w:sz w:val="24"/>
          <w:szCs w:val="24"/>
        </w:rPr>
      </w:pPr>
      <w:r w:rsidRPr="00BA3964">
        <w:rPr>
          <w:rFonts w:ascii="Arial" w:hAnsi="Arial" w:cs="Arial"/>
          <w:caps/>
          <w:sz w:val="24"/>
          <w:szCs w:val="24"/>
        </w:rPr>
        <w:t xml:space="preserve">3. Há, ainda, vício (formal) de iniciativa, dado que o artigo 2º, da Lei nº 5.342/1996 decorreu de emenda parlamentar, sem a correspondente pertinência temática. </w:t>
      </w:r>
      <w:r w:rsidRPr="00BA3964">
        <w:rPr>
          <w:rFonts w:ascii="Arial" w:hAnsi="Arial" w:cs="Arial"/>
          <w:caps/>
          <w:sz w:val="24"/>
          <w:szCs w:val="24"/>
          <w:u w:val="single"/>
        </w:rPr>
        <w:t>Terceiro</w:t>
      </w:r>
      <w:r w:rsidRPr="00BA3964">
        <w:rPr>
          <w:rFonts w:ascii="Arial" w:hAnsi="Arial" w:cs="Arial"/>
          <w:caps/>
          <w:sz w:val="24"/>
          <w:szCs w:val="24"/>
        </w:rPr>
        <w:t xml:space="preserve"> fundamento de inconstitucionalidade do artigo 2º-A, da Lei nº 5.342/1996</w:t>
      </w:r>
      <w:r w:rsidR="00BA3964">
        <w:rPr>
          <w:rFonts w:ascii="Arial" w:hAnsi="Arial" w:cs="Arial"/>
          <w:caps/>
          <w:sz w:val="24"/>
          <w:szCs w:val="24"/>
        </w:rPr>
        <w:t>.</w:t>
      </w:r>
    </w:p>
    <w:p w:rsidR="00BA3964" w:rsidRPr="00BA3964" w:rsidRDefault="00BA3964" w:rsidP="009F6EA1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caps/>
          <w:sz w:val="24"/>
          <w:szCs w:val="24"/>
        </w:rPr>
      </w:pPr>
    </w:p>
    <w:p w:rsidR="007C4ABE" w:rsidRPr="00BA3964" w:rsidRDefault="007C4ABE" w:rsidP="009F6EA1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caps/>
          <w:sz w:val="24"/>
          <w:szCs w:val="24"/>
        </w:rPr>
      </w:pPr>
      <w:r w:rsidRPr="00BA3964">
        <w:rPr>
          <w:rFonts w:ascii="Arial" w:hAnsi="Arial" w:cs="Arial"/>
          <w:caps/>
          <w:sz w:val="24"/>
          <w:szCs w:val="24"/>
        </w:rPr>
        <w:t xml:space="preserve">4. Resta pacificado no âmbito doutrinário e jurisprudencial a natureza de “verba indenizatória” atribuída ao auxílio alimentação, pelo que manifesta a compatibilidade de sua percepção concomitantemente com subsídio. </w:t>
      </w:r>
      <w:r w:rsidRPr="00BA3964">
        <w:rPr>
          <w:rFonts w:ascii="Arial" w:hAnsi="Arial" w:cs="Arial"/>
          <w:caps/>
          <w:sz w:val="24"/>
          <w:szCs w:val="24"/>
          <w:u w:val="single"/>
        </w:rPr>
        <w:t>Quarto</w:t>
      </w:r>
      <w:r w:rsidRPr="00BA3964">
        <w:rPr>
          <w:rFonts w:ascii="Arial" w:hAnsi="Arial" w:cs="Arial"/>
          <w:caps/>
          <w:sz w:val="24"/>
          <w:szCs w:val="24"/>
        </w:rPr>
        <w:t xml:space="preserve"> fundamento de inconstitucionalidade do artigo 2º-A, da Lei nº 5.342/1996</w:t>
      </w:r>
      <w:r w:rsidR="00BA3964" w:rsidRPr="00BA3964">
        <w:rPr>
          <w:rFonts w:ascii="Arial" w:hAnsi="Arial" w:cs="Arial"/>
          <w:caps/>
          <w:sz w:val="24"/>
          <w:szCs w:val="24"/>
        </w:rPr>
        <w:t>.</w:t>
      </w:r>
    </w:p>
    <w:p w:rsidR="00BA3964" w:rsidRPr="00BA3964" w:rsidRDefault="00BA3964" w:rsidP="009F6EA1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caps/>
          <w:sz w:val="24"/>
          <w:szCs w:val="24"/>
        </w:rPr>
      </w:pPr>
    </w:p>
    <w:p w:rsidR="007C4ABE" w:rsidRPr="00BA3964" w:rsidRDefault="007C4ABE" w:rsidP="009F6EA1">
      <w:pPr>
        <w:pStyle w:val="TextosemFormatao"/>
        <w:widowControl w:val="0"/>
        <w:spacing w:line="360" w:lineRule="auto"/>
        <w:ind w:left="2124"/>
        <w:jc w:val="both"/>
        <w:rPr>
          <w:rFonts w:ascii="Arial" w:hAnsi="Arial" w:cs="Arial"/>
          <w:b/>
          <w:caps/>
          <w:sz w:val="24"/>
          <w:szCs w:val="24"/>
        </w:rPr>
      </w:pPr>
      <w:r w:rsidRPr="00BA3964">
        <w:rPr>
          <w:rFonts w:ascii="Arial" w:hAnsi="Arial" w:cs="Arial"/>
          <w:caps/>
          <w:sz w:val="24"/>
          <w:szCs w:val="24"/>
        </w:rPr>
        <w:t xml:space="preserve">5. Dado o caráter uniformizador de interpretação que é inerente às decisões firmadas por este Colegiado (LC 88/96, art. 3º, X e art. 8º, IX), O Estado do Espírito Santo não pode contrariar o entendimento segundo o qual é inconstitucional o artigo 2º-A, da Lei nº 5.342/1996, devendo deixar de aplicar o dispositivo em referência, e iniciar a partir </w:t>
      </w:r>
      <w:proofErr w:type="gramStart"/>
      <w:r w:rsidRPr="00BA3964">
        <w:rPr>
          <w:rFonts w:ascii="Arial" w:hAnsi="Arial" w:cs="Arial"/>
          <w:caps/>
          <w:sz w:val="24"/>
          <w:szCs w:val="24"/>
        </w:rPr>
        <w:t>da presente</w:t>
      </w:r>
      <w:proofErr w:type="gramEnd"/>
      <w:r w:rsidRPr="00BA3964">
        <w:rPr>
          <w:rFonts w:ascii="Arial" w:hAnsi="Arial" w:cs="Arial"/>
          <w:caps/>
          <w:sz w:val="24"/>
          <w:szCs w:val="24"/>
        </w:rPr>
        <w:t xml:space="preserve"> decisão o pagamento da verba indenizatória prevista no inciso II, do artigo 88, da Lei Complementar 46/199</w:t>
      </w:r>
      <w:r w:rsidR="00661266" w:rsidRPr="00BA3964">
        <w:rPr>
          <w:rFonts w:ascii="Arial" w:hAnsi="Arial" w:cs="Arial"/>
          <w:caps/>
          <w:sz w:val="24"/>
          <w:szCs w:val="24"/>
        </w:rPr>
        <w:t>4</w:t>
      </w:r>
      <w:r w:rsidRPr="00BA3964">
        <w:rPr>
          <w:rFonts w:ascii="Arial" w:hAnsi="Arial" w:cs="Arial"/>
          <w:caps/>
          <w:sz w:val="24"/>
          <w:szCs w:val="24"/>
        </w:rPr>
        <w:t xml:space="preserve"> </w:t>
      </w:r>
      <w:r w:rsidRPr="00BA3964">
        <w:rPr>
          <w:rFonts w:ascii="Arial" w:hAnsi="Arial" w:cs="Arial"/>
          <w:caps/>
          <w:sz w:val="24"/>
          <w:szCs w:val="24"/>
        </w:rPr>
        <w:lastRenderedPageBreak/>
        <w:t>aos servidores efetivos do Estado que ainda não percebem a verba</w:t>
      </w:r>
      <w:r w:rsidRPr="00BA3964">
        <w:rPr>
          <w:rFonts w:ascii="Arial" w:hAnsi="Arial" w:cs="Arial"/>
          <w:b/>
          <w:caps/>
          <w:sz w:val="24"/>
          <w:szCs w:val="24"/>
        </w:rPr>
        <w:t xml:space="preserve">. </w:t>
      </w:r>
    </w:p>
    <w:p w:rsidR="00120D58" w:rsidRDefault="00120D58" w:rsidP="00120D58">
      <w:pPr>
        <w:spacing w:line="360" w:lineRule="auto"/>
        <w:jc w:val="both"/>
        <w:rPr>
          <w:rFonts w:ascii="Arial" w:hAnsi="Arial" w:cs="Arial"/>
          <w:b/>
        </w:rPr>
      </w:pPr>
    </w:p>
    <w:p w:rsidR="00BA3964" w:rsidRDefault="00BA3964" w:rsidP="00120D58">
      <w:pPr>
        <w:spacing w:line="360" w:lineRule="auto"/>
        <w:jc w:val="both"/>
        <w:rPr>
          <w:rFonts w:ascii="Arial" w:hAnsi="Arial" w:cs="Arial"/>
          <w:b/>
        </w:rPr>
      </w:pPr>
    </w:p>
    <w:p w:rsidR="0006744D" w:rsidRPr="009F6EA1" w:rsidRDefault="00120D58" w:rsidP="00120D58">
      <w:pPr>
        <w:spacing w:line="360" w:lineRule="auto"/>
        <w:jc w:val="both"/>
        <w:rPr>
          <w:rFonts w:ascii="Arial" w:hAnsi="Arial" w:cs="Arial"/>
        </w:rPr>
      </w:pPr>
      <w:r w:rsidRPr="00B963A8">
        <w:rPr>
          <w:rFonts w:ascii="Arial" w:hAnsi="Arial" w:cs="Arial"/>
          <w:b/>
        </w:rPr>
        <w:t xml:space="preserve">O CONSELHO DA PROCURADORIA GERAL DO ESTADO, </w:t>
      </w:r>
      <w:r w:rsidRPr="00B963A8">
        <w:rPr>
          <w:rFonts w:ascii="Arial" w:hAnsi="Arial" w:cs="Arial"/>
        </w:rPr>
        <w:t xml:space="preserve">em reunião realizada em </w:t>
      </w:r>
      <w:r w:rsidR="00B963A8" w:rsidRPr="00B963A8">
        <w:rPr>
          <w:rFonts w:ascii="Arial" w:hAnsi="Arial" w:cs="Arial"/>
        </w:rPr>
        <w:t>15</w:t>
      </w:r>
      <w:r w:rsidR="009F6EA1" w:rsidRPr="00B963A8">
        <w:rPr>
          <w:rFonts w:ascii="Arial" w:hAnsi="Arial" w:cs="Arial"/>
        </w:rPr>
        <w:t xml:space="preserve"> de </w:t>
      </w:r>
      <w:r w:rsidR="00B963A8" w:rsidRPr="00B963A8">
        <w:rPr>
          <w:rFonts w:ascii="Arial" w:hAnsi="Arial" w:cs="Arial"/>
        </w:rPr>
        <w:t>julho</w:t>
      </w:r>
      <w:r w:rsidR="009F6EA1" w:rsidRPr="00B963A8">
        <w:rPr>
          <w:rFonts w:ascii="Arial" w:hAnsi="Arial" w:cs="Arial"/>
        </w:rPr>
        <w:t xml:space="preserve"> de 2014</w:t>
      </w:r>
      <w:r w:rsidRPr="00B963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deliberou, por unanimidade, aprovar o voto do Conselheiro Relator, Dr. Alexandre Nogueira Alves, nos autos do Processo Administrativo nº 66934494, em que se discutia </w:t>
      </w:r>
      <w:r w:rsidR="00661266">
        <w:rPr>
          <w:rFonts w:ascii="Arial" w:hAnsi="Arial" w:cs="Arial"/>
        </w:rPr>
        <w:t>a compatibilidade da</w:t>
      </w:r>
      <w:r w:rsidR="009F6EA1" w:rsidRPr="009F6EA1">
        <w:rPr>
          <w:rFonts w:ascii="Arial" w:hAnsi="Arial" w:cs="Arial"/>
        </w:rPr>
        <w:t xml:space="preserve"> percepção de auxílio alimentação</w:t>
      </w:r>
      <w:r w:rsidR="00661266">
        <w:rPr>
          <w:rFonts w:ascii="Arial" w:hAnsi="Arial" w:cs="Arial"/>
        </w:rPr>
        <w:t xml:space="preserve"> concomitantemente com o subsídio, concluindo-se pela inconstitucionalidade do art. 2-A da Lei 5.342/1996, devendo o Estado </w:t>
      </w:r>
      <w:proofErr w:type="gramStart"/>
      <w:r w:rsidR="00661266">
        <w:rPr>
          <w:rFonts w:ascii="Arial" w:hAnsi="Arial" w:cs="Arial"/>
        </w:rPr>
        <w:t>do Espírito Santo deixar</w:t>
      </w:r>
      <w:proofErr w:type="gramEnd"/>
      <w:r w:rsidR="00661266">
        <w:rPr>
          <w:rFonts w:ascii="Arial" w:hAnsi="Arial" w:cs="Arial"/>
        </w:rPr>
        <w:t xml:space="preserve"> de aplicar o dispositivo em referência e iniciar o pagamento da verba indenizatória prevista no art. 88, II da LC 46/94 aos servidores efetivos do Estado que ainda não percebem tal verba.</w:t>
      </w:r>
    </w:p>
    <w:p w:rsidR="00120D58" w:rsidRDefault="00120D58" w:rsidP="00120D58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20D58" w:rsidRDefault="00120D58" w:rsidP="00BA3964">
      <w:pPr>
        <w:spacing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Vitória-ES</w:t>
      </w:r>
      <w:proofErr w:type="spellEnd"/>
      <w:r>
        <w:rPr>
          <w:rFonts w:ascii="Arial" w:hAnsi="Arial" w:cs="Arial"/>
        </w:rPr>
        <w:t>, 2</w:t>
      </w:r>
      <w:r w:rsidR="00BA396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agosto de 2014.</w:t>
      </w:r>
    </w:p>
    <w:p w:rsidR="00120D58" w:rsidRDefault="00120D58" w:rsidP="00120D58">
      <w:pPr>
        <w:spacing w:line="360" w:lineRule="auto"/>
        <w:jc w:val="both"/>
        <w:rPr>
          <w:rFonts w:ascii="Arial" w:hAnsi="Arial" w:cs="Arial"/>
        </w:rPr>
      </w:pPr>
    </w:p>
    <w:p w:rsidR="00BA3964" w:rsidRDefault="00BA3964" w:rsidP="00120D58">
      <w:pPr>
        <w:spacing w:line="360" w:lineRule="auto"/>
        <w:jc w:val="both"/>
        <w:rPr>
          <w:rFonts w:ascii="Arial" w:hAnsi="Arial" w:cs="Arial"/>
        </w:rPr>
      </w:pPr>
    </w:p>
    <w:p w:rsidR="009F6EA1" w:rsidRDefault="009F6EA1" w:rsidP="00120D58">
      <w:pPr>
        <w:spacing w:line="360" w:lineRule="auto"/>
        <w:jc w:val="both"/>
        <w:rPr>
          <w:rFonts w:ascii="Arial" w:hAnsi="Arial" w:cs="Arial"/>
        </w:rPr>
      </w:pPr>
    </w:p>
    <w:p w:rsidR="00120D58" w:rsidRDefault="00120D58" w:rsidP="009F6E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RODRIGO MARQUES DE ABREU JÚDICE</w:t>
      </w:r>
    </w:p>
    <w:p w:rsidR="00120D58" w:rsidRPr="00120D58" w:rsidRDefault="00120D58" w:rsidP="009F6E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do Conselho/PGE</w:t>
      </w:r>
    </w:p>
    <w:sectPr w:rsidR="00120D58" w:rsidRPr="00120D58" w:rsidSect="00065CAE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CF" w:rsidRDefault="00661266">
      <w:r>
        <w:separator/>
      </w:r>
    </w:p>
  </w:endnote>
  <w:endnote w:type="continuationSeparator" w:id="0">
    <w:p w:rsidR="002557CF" w:rsidRDefault="0066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AE" w:rsidRPr="00294285" w:rsidRDefault="009F6EA1" w:rsidP="00065CAE">
    <w:pPr>
      <w:pStyle w:val="Rodap"/>
      <w:framePr w:wrap="around" w:vAnchor="text" w:hAnchor="margin" w:xAlign="right" w:y="1"/>
      <w:rPr>
        <w:rStyle w:val="Nmerodepgina"/>
        <w:sz w:val="10"/>
        <w:szCs w:val="10"/>
      </w:rPr>
    </w:pPr>
    <w:r w:rsidRPr="00294285">
      <w:rPr>
        <w:rStyle w:val="Nmerodepgina"/>
        <w:sz w:val="10"/>
        <w:szCs w:val="10"/>
      </w:rPr>
      <w:fldChar w:fldCharType="begin"/>
    </w:r>
    <w:r w:rsidRPr="00294285">
      <w:rPr>
        <w:rStyle w:val="Nmerodepgina"/>
        <w:sz w:val="10"/>
        <w:szCs w:val="10"/>
      </w:rPr>
      <w:instrText xml:space="preserve">PAGE  </w:instrText>
    </w:r>
    <w:r w:rsidRPr="00294285">
      <w:rPr>
        <w:rStyle w:val="Nmerodepgina"/>
        <w:sz w:val="10"/>
        <w:szCs w:val="10"/>
      </w:rPr>
      <w:fldChar w:fldCharType="end"/>
    </w:r>
  </w:p>
  <w:p w:rsidR="00065CAE" w:rsidRPr="00294285" w:rsidRDefault="00B963A8" w:rsidP="00065CAE">
    <w:pPr>
      <w:pStyle w:val="Rodap"/>
      <w:ind w:right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AE" w:rsidRPr="006F26A6" w:rsidRDefault="009F6EA1" w:rsidP="00065CAE">
    <w:pPr>
      <w:pStyle w:val="Rodap"/>
      <w:ind w:right="360"/>
      <w:jc w:val="center"/>
      <w:rPr>
        <w:b/>
        <w:sz w:val="18"/>
        <w:szCs w:val="18"/>
      </w:rPr>
    </w:pPr>
    <w:r w:rsidRPr="006F26A6">
      <w:rPr>
        <w:b/>
        <w:sz w:val="18"/>
        <w:szCs w:val="18"/>
      </w:rPr>
      <w:t>Procuradoria Geral do Estado do Espírito Santo</w:t>
    </w:r>
  </w:p>
  <w:p w:rsidR="00065CAE" w:rsidRPr="006F26A6" w:rsidRDefault="009F6EA1" w:rsidP="00065CAE">
    <w:pPr>
      <w:pStyle w:val="Rodap"/>
      <w:jc w:val="center"/>
      <w:rPr>
        <w:color w:val="000000"/>
        <w:sz w:val="18"/>
        <w:szCs w:val="18"/>
      </w:rPr>
    </w:pPr>
    <w:r w:rsidRPr="006F26A6">
      <w:rPr>
        <w:color w:val="000000"/>
        <w:sz w:val="18"/>
        <w:szCs w:val="18"/>
      </w:rPr>
      <w:t>Av. N</w:t>
    </w:r>
    <w:r>
      <w:rPr>
        <w:color w:val="000000"/>
        <w:sz w:val="18"/>
        <w:szCs w:val="18"/>
      </w:rPr>
      <w:t>ossa</w:t>
    </w:r>
    <w:r w:rsidRPr="006F26A6">
      <w:rPr>
        <w:color w:val="000000"/>
        <w:sz w:val="18"/>
        <w:szCs w:val="18"/>
      </w:rPr>
      <w:t xml:space="preserve"> S</w:t>
    </w:r>
    <w:r>
      <w:rPr>
        <w:color w:val="000000"/>
        <w:sz w:val="18"/>
        <w:szCs w:val="18"/>
      </w:rPr>
      <w:t>enhora</w:t>
    </w:r>
    <w:r w:rsidRPr="006F26A6">
      <w:rPr>
        <w:color w:val="000000"/>
        <w:sz w:val="18"/>
        <w:szCs w:val="18"/>
      </w:rPr>
      <w:t xml:space="preserve"> da Penha, 1590, Barro Vermelho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CEP 29057-550, </w:t>
    </w:r>
    <w:proofErr w:type="spellStart"/>
    <w:r w:rsidRPr="006F26A6">
      <w:rPr>
        <w:color w:val="000000"/>
        <w:sz w:val="18"/>
        <w:szCs w:val="18"/>
      </w:rPr>
      <w:t>Vitória-ES</w:t>
    </w:r>
    <w:proofErr w:type="spellEnd"/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</w:t>
    </w:r>
    <w:proofErr w:type="spellStart"/>
    <w:r w:rsidRPr="006F26A6">
      <w:rPr>
        <w:color w:val="000000"/>
        <w:sz w:val="18"/>
        <w:szCs w:val="18"/>
      </w:rPr>
      <w:t>Tel</w:t>
    </w:r>
    <w:proofErr w:type="spellEnd"/>
    <w:r w:rsidRPr="006F26A6">
      <w:rPr>
        <w:color w:val="000000"/>
        <w:sz w:val="18"/>
        <w:szCs w:val="18"/>
      </w:rPr>
      <w:t xml:space="preserve">: (27) </w:t>
    </w:r>
    <w:proofErr w:type="gramStart"/>
    <w:r w:rsidRPr="006F26A6">
      <w:rPr>
        <w:color w:val="000000"/>
        <w:sz w:val="18"/>
        <w:szCs w:val="18"/>
      </w:rPr>
      <w:t>3636-5050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Fax</w:t>
    </w:r>
    <w:proofErr w:type="gramEnd"/>
    <w:r w:rsidRPr="006F26A6">
      <w:rPr>
        <w:color w:val="000000"/>
        <w:sz w:val="18"/>
        <w:szCs w:val="18"/>
      </w:rPr>
      <w:t xml:space="preserve">: (27) 3636-5056 </w:t>
    </w:r>
  </w:p>
  <w:p w:rsidR="00065CAE" w:rsidRPr="006F26A6" w:rsidRDefault="009F6EA1" w:rsidP="00065CAE">
    <w:pPr>
      <w:pStyle w:val="Rodap"/>
      <w:jc w:val="center"/>
      <w:rPr>
        <w:sz w:val="18"/>
        <w:szCs w:val="18"/>
      </w:rPr>
    </w:pPr>
    <w:r w:rsidRPr="006F26A6">
      <w:rPr>
        <w:sz w:val="18"/>
        <w:szCs w:val="18"/>
      </w:rPr>
      <w:t xml:space="preserve"> </w:t>
    </w:r>
    <w:proofErr w:type="gramStart"/>
    <w:r w:rsidRPr="006F26A6">
      <w:rPr>
        <w:sz w:val="18"/>
        <w:szCs w:val="18"/>
      </w:rPr>
      <w:t>e-mail</w:t>
    </w:r>
    <w:proofErr w:type="gramEnd"/>
    <w:r w:rsidRPr="006F26A6">
      <w:rPr>
        <w:sz w:val="18"/>
        <w:szCs w:val="18"/>
      </w:rPr>
      <w:t>: pge@pge.es.gov.br – Website: http://www.pge.es.gov.br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CF" w:rsidRDefault="00661266">
      <w:r>
        <w:separator/>
      </w:r>
    </w:p>
  </w:footnote>
  <w:footnote w:type="continuationSeparator" w:id="0">
    <w:p w:rsidR="002557CF" w:rsidRDefault="0066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AE" w:rsidRPr="00294285" w:rsidRDefault="00BA3964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927735" cy="832485"/>
          <wp:effectExtent l="0" t="0" r="5715" b="5715"/>
          <wp:docPr id="1" name="Imagem 1" descr="Brasão%20Oficial%2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%20Oficial%2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CAE" w:rsidRPr="00294285" w:rsidRDefault="009F6EA1">
    <w:pPr>
      <w:pStyle w:val="Cabealho"/>
      <w:jc w:val="center"/>
      <w:rPr>
        <w:rFonts w:ascii="Arial" w:hAnsi="Arial" w:cs="Arial"/>
        <w:b/>
      </w:rPr>
    </w:pPr>
    <w:r w:rsidRPr="00294285">
      <w:rPr>
        <w:rFonts w:ascii="Arial" w:hAnsi="Arial" w:cs="Arial"/>
        <w:b/>
      </w:rPr>
      <w:t>Governo do Estado do Espírito Santo</w:t>
    </w:r>
  </w:p>
  <w:p w:rsidR="00065CAE" w:rsidRDefault="009F6EA1" w:rsidP="00065CAE">
    <w:pPr>
      <w:pStyle w:val="Cabealho"/>
      <w:jc w:val="center"/>
      <w:rPr>
        <w:rFonts w:ascii="Arial" w:hAnsi="Arial" w:cs="Arial"/>
        <w:b/>
      </w:rPr>
    </w:pPr>
    <w:r w:rsidRPr="00294285">
      <w:rPr>
        <w:rFonts w:ascii="Arial" w:hAnsi="Arial" w:cs="Arial"/>
        <w:b/>
      </w:rPr>
      <w:t>Procuradoria Geral do Estado</w:t>
    </w:r>
  </w:p>
  <w:p w:rsidR="00F03B9D" w:rsidRPr="00F03B9D" w:rsidRDefault="009F6EA1" w:rsidP="00065CAE">
    <w:pPr>
      <w:pStyle w:val="Cabealho"/>
      <w:jc w:val="center"/>
      <w:rPr>
        <w:rFonts w:ascii="Calibri" w:hAnsi="Calibri" w:cs="Arial"/>
      </w:rPr>
    </w:pPr>
    <w:r w:rsidRPr="00F03B9D">
      <w:rPr>
        <w:rFonts w:ascii="Calibri" w:hAnsi="Calibri" w:cs="Arial"/>
        <w:b/>
      </w:rPr>
      <w:t>Corregedoria</w:t>
    </w:r>
    <w:r>
      <w:rPr>
        <w:rFonts w:ascii="Calibri" w:hAnsi="Calibri" w:cs="Arial"/>
        <w:b/>
      </w:rPr>
      <w:t xml:space="preserve"> </w:t>
    </w:r>
    <w:r w:rsidRPr="00F03B9D">
      <w:rPr>
        <w:rFonts w:ascii="Calibri" w:hAnsi="Calibri" w:cs="Arial"/>
        <w:b/>
      </w:rPr>
      <w:t>Geral</w:t>
    </w:r>
  </w:p>
  <w:p w:rsidR="00065CAE" w:rsidRDefault="00B963A8" w:rsidP="00065CAE">
    <w:pPr>
      <w:pStyle w:val="Cabealho"/>
      <w:jc w:val="center"/>
      <w:rPr>
        <w:rFonts w:ascii="Arial" w:hAnsi="Arial" w:cs="Arial"/>
      </w:rPr>
    </w:pPr>
  </w:p>
  <w:p w:rsidR="00065CAE" w:rsidRPr="00294285" w:rsidRDefault="00B963A8" w:rsidP="00065CAE">
    <w:pPr>
      <w:pStyle w:val="Cabealh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BE"/>
    <w:rsid w:val="0006744D"/>
    <w:rsid w:val="00120D58"/>
    <w:rsid w:val="001F596B"/>
    <w:rsid w:val="002557CF"/>
    <w:rsid w:val="00293F05"/>
    <w:rsid w:val="00661266"/>
    <w:rsid w:val="007C4ABE"/>
    <w:rsid w:val="009F6EA1"/>
    <w:rsid w:val="00B963A8"/>
    <w:rsid w:val="00B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mrpedroni</dc:creator>
  <cp:lastModifiedBy>Francine Kampff Pimentel</cp:lastModifiedBy>
  <cp:revision>4</cp:revision>
  <dcterms:created xsi:type="dcterms:W3CDTF">2014-09-09T19:46:00Z</dcterms:created>
  <dcterms:modified xsi:type="dcterms:W3CDTF">2014-09-29T13:55:00Z</dcterms:modified>
</cp:coreProperties>
</file>